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106" w:rsidRDefault="00DF05BB">
      <w:pPr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0119C5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6E0106" w:rsidRDefault="00DF05BB">
      <w:pPr>
        <w:adjustRightIn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申请者的承诺与成果使用授权</w:t>
      </w:r>
    </w:p>
    <w:p w:rsidR="006E0106" w:rsidRDefault="006E0106">
      <w:pPr>
        <w:adjustRightInd w:val="0"/>
        <w:jc w:val="center"/>
        <w:rPr>
          <w:rFonts w:ascii="宋体" w:hAnsi="宋体"/>
          <w:b/>
          <w:sz w:val="30"/>
          <w:szCs w:val="30"/>
        </w:rPr>
      </w:pPr>
    </w:p>
    <w:p w:rsidR="006E0106" w:rsidRDefault="00DF05BB">
      <w:pPr>
        <w:adjustRightInd w:val="0"/>
        <w:spacing w:line="480" w:lineRule="auto"/>
        <w:ind w:firstLineChars="200" w:firstLine="560"/>
        <w:outlineLvl w:val="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一、本人自愿申报中国人生科学学会“十四五”科研规划20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度课题。认可所填写的《中国人生科学学会科研规划课题申请书》（以下简称为《课题申请书》）为有约束力的协议，并承诺对所填写的《课题申请书》所涉及各项内容的真实性负责，保证没有知识产权争议。同意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中国人生科学学会</w:t>
      </w:r>
      <w:r>
        <w:rPr>
          <w:rFonts w:ascii="仿宋" w:eastAsia="仿宋" w:hAnsi="仿宋" w:hint="eastAsia"/>
          <w:sz w:val="28"/>
          <w:szCs w:val="28"/>
        </w:rPr>
        <w:t>有权使用《课题申请书》所有数据和资料。课题申请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</w:t>
      </w:r>
      <w:r>
        <w:rPr>
          <w:rFonts w:ascii="仿宋" w:eastAsia="仿宋" w:hAnsi="仿宋" w:hint="eastAsia"/>
          <w:sz w:val="28"/>
          <w:szCs w:val="28"/>
        </w:rPr>
        <w:t>获准立项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,在研究工作中，接受中国人生科学学会及其委托部门的管理，并对以下约定信守承诺：</w:t>
      </w:r>
    </w:p>
    <w:p w:rsidR="006E0106" w:rsidRDefault="00DF05BB">
      <w:pPr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2．遵循学术研究的基本规范。</w:t>
      </w:r>
      <w:r>
        <w:rPr>
          <w:rFonts w:ascii="仿宋" w:eastAsia="仿宋" w:hAnsi="仿宋" w:hint="eastAsia"/>
          <w:sz w:val="28"/>
          <w:szCs w:val="28"/>
          <w:lang w:val="zh-CN"/>
        </w:rPr>
        <w:t>科学设计研究方案，采用适当的研究方法，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如期完成研究任务，</w:t>
      </w:r>
      <w:r>
        <w:rPr>
          <w:rFonts w:ascii="仿宋" w:eastAsia="仿宋" w:hAnsi="仿宋" w:hint="eastAsia"/>
          <w:sz w:val="28"/>
          <w:szCs w:val="28"/>
        </w:rPr>
        <w:t>取得预期研究成果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" w:eastAsia="仿宋" w:hAnsi="仿宋" w:hint="eastAsia"/>
          <w:sz w:val="28"/>
          <w:szCs w:val="28"/>
        </w:rPr>
        <w:t>均</w:t>
      </w:r>
      <w:r>
        <w:rPr>
          <w:rFonts w:ascii="仿宋" w:eastAsia="仿宋" w:hAnsi="仿宋" w:hint="eastAsia"/>
          <w:sz w:val="28"/>
          <w:szCs w:val="28"/>
          <w:lang w:val="zh-CN"/>
        </w:rPr>
        <w:t>加以注释。凡转引文献资料，均如实说明。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5．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维护学术尊严。保持学者尊严，增强公共服务意识，维护社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lastRenderedPageBreak/>
        <w:t>会公共利益。维护中国人生科学学会科研规划课题声誉，不以课题名义牟取不当利益。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6．遵守课题管理规定。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遵守中国人生科学学会有关科研规划课题管理办法等规章制度。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7．明确课题研究的资助和立项部门。中国人生科学学会科研规划课题</w:t>
      </w:r>
      <w:r>
        <w:rPr>
          <w:rFonts w:ascii="仿宋" w:eastAsia="仿宋" w:hAnsi="仿宋" w:hint="eastAsia"/>
          <w:sz w:val="28"/>
          <w:szCs w:val="28"/>
          <w:lang w:val="zh-CN"/>
        </w:rPr>
        <w:t>研究成果发表时须</w:t>
      </w:r>
      <w:r>
        <w:rPr>
          <w:rFonts w:ascii="仿宋" w:eastAsia="仿宋" w:hAnsi="仿宋" w:hint="eastAsia"/>
          <w:sz w:val="28"/>
          <w:szCs w:val="28"/>
        </w:rPr>
        <w:t>在醒目位置独家标明“中国人生科学学会科研规划××年度××××课题（课题批准号：××××）成果”字样，课题名称和类别与课题立项通知书相一致。凡涉及政治、宗教、军事、民族等问题的研究成果须经中国人生科学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学会同意后方可公开发表。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</w:rPr>
        <w:t>8．</w:t>
      </w:r>
      <w:r>
        <w:rPr>
          <w:rFonts w:ascii="仿宋" w:eastAsia="仿宋" w:hAnsi="仿宋" w:hint="eastAsia"/>
          <w:sz w:val="28"/>
          <w:szCs w:val="28"/>
        </w:rPr>
        <w:t>标明课题研究的支持者。要以明确方式标明为课题研究做出重要贡献的非课题组个人和集体。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9．正确表达科研成果。按照《国家通用语言文字法》规定，规范使用中国语言文字、标点符号、数字及外国语言文字。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10．遵守财务规章制度，合理有效使用课题经费。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11．按照预期完成研究任务，达到预期研究目标。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12．成果达到约定要求。课题成果专著、论文、研究报告等公开发表，并在</w:t>
      </w:r>
      <w:r>
        <w:rPr>
          <w:rFonts w:ascii="仿宋" w:eastAsia="仿宋" w:hAnsi="仿宋" w:hint="eastAsia"/>
          <w:color w:val="000000"/>
          <w:sz w:val="28"/>
          <w:szCs w:val="28"/>
        </w:rPr>
        <w:t>学术界和实践领域产生一定的影响。</w:t>
      </w:r>
    </w:p>
    <w:p w:rsidR="006E0106" w:rsidRDefault="00DF05BB">
      <w:pPr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二、作为课题研究者，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本人</w:t>
      </w:r>
      <w:r>
        <w:rPr>
          <w:rFonts w:ascii="仿宋" w:eastAsia="仿宋" w:hAnsi="仿宋" w:hint="eastAsia"/>
          <w:sz w:val="28"/>
          <w:szCs w:val="28"/>
        </w:rPr>
        <w:t>完全了解中国人生科学学会的有关管理规定，完全意识到本声明的法律后果由本人承担。特授权中国人生科学学会：有权保留并向有关部门或机构报送课题成果的原件、复印件、摘要和电子版；有权公布课题研究成果的全部或部分内容，同意以影印、缩印、扫描、出版等形式复制、保存、汇编课题研究成果；</w:t>
      </w:r>
      <w:r>
        <w:rPr>
          <w:rFonts w:ascii="仿宋" w:eastAsia="仿宋" w:hAnsi="仿宋" w:hint="eastAsia"/>
          <w:sz w:val="28"/>
          <w:szCs w:val="28"/>
        </w:rPr>
        <w:lastRenderedPageBreak/>
        <w:t>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6E0106" w:rsidRDefault="006E0106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6E0106" w:rsidRDefault="006E0106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申请者（签章）：＿＿＿＿＿＿＿＿  </w:t>
      </w: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sectPr w:rsidR="006E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1AB" w:rsidRDefault="001161AB" w:rsidP="005A5F05">
      <w:r>
        <w:separator/>
      </w:r>
    </w:p>
  </w:endnote>
  <w:endnote w:type="continuationSeparator" w:id="0">
    <w:p w:rsidR="001161AB" w:rsidRDefault="001161AB" w:rsidP="005A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1AB" w:rsidRDefault="001161AB" w:rsidP="005A5F05">
      <w:r>
        <w:separator/>
      </w:r>
    </w:p>
  </w:footnote>
  <w:footnote w:type="continuationSeparator" w:id="0">
    <w:p w:rsidR="001161AB" w:rsidRDefault="001161AB" w:rsidP="005A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510"/>
    <w:rsid w:val="000119C5"/>
    <w:rsid w:val="00024510"/>
    <w:rsid w:val="001161AB"/>
    <w:rsid w:val="003520B4"/>
    <w:rsid w:val="005A5F05"/>
    <w:rsid w:val="006E0106"/>
    <w:rsid w:val="00A61D3D"/>
    <w:rsid w:val="00DF05BB"/>
    <w:rsid w:val="00E80AE7"/>
    <w:rsid w:val="00F5059A"/>
    <w:rsid w:val="1F3173D2"/>
    <w:rsid w:val="64554CFF"/>
    <w:rsid w:val="799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3B060"/>
  <w15:docId w15:val="{47429A14-F430-4959-BE04-F127C85B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F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F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Peng</cp:lastModifiedBy>
  <cp:revision>5</cp:revision>
  <dcterms:created xsi:type="dcterms:W3CDTF">2016-05-20T05:25:00Z</dcterms:created>
  <dcterms:modified xsi:type="dcterms:W3CDTF">2023-03-14T02:21:00Z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6444E3CDCCD54666A23CB820991F6BFD</vt:lpwstr>
  </property>
</Properties>
</file>